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3uv25cum0n3" w:id="0"/>
      <w:bookmarkEnd w:id="0"/>
      <w:r w:rsidDel="00000000" w:rsidR="00000000" w:rsidRPr="00000000">
        <w:rPr>
          <w:rtl w:val="0"/>
        </w:rPr>
        <w:t xml:space="preserve">Video Source: </w:t>
      </w: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2 Quick Methods for the IELTS Speaking 1-Minute Preparation Time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ttqkw57eun9" w:id="1"/>
      <w:bookmarkEnd w:id="1"/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Understand IELTS Speaking in JUST 9 Minutes!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d1bwkvfmaor8" w:id="2"/>
      <w:bookmarkEnd w:id="2"/>
      <w:r w:rsidDel="00000000" w:rsidR="00000000" w:rsidRPr="00000000">
        <w:rPr>
          <w:rtl w:val="0"/>
        </w:rPr>
        <w:t xml:space="preserve">Method 1: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2865438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6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4exdr92ocbfy" w:id="3"/>
      <w:bookmarkEnd w:id="3"/>
      <w:r w:rsidDel="00000000" w:rsidR="00000000" w:rsidRPr="00000000">
        <w:rPr>
          <w:rtl w:val="0"/>
        </w:rPr>
        <w:t xml:space="preserve">Method 2: Use the PPF(Past Present Future) method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100775" cy="2411834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775" cy="2411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3dr2ltrhbtzj" w:id="4"/>
      <w:bookmarkEnd w:id="4"/>
      <w:r w:rsidDel="00000000" w:rsidR="00000000" w:rsidRPr="00000000">
        <w:rPr>
          <w:rtl w:val="0"/>
        </w:rPr>
        <w:t xml:space="preserve">IELTS Speaking Structure: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Mandatory Questions: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Do you live in an apartment or a house?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Are you a student or do you work?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Then questions would be generic: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881312" cy="3567113"/>
            <wp:effectExtent b="0" l="0" r="0" t="0"/>
            <wp:docPr id="2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312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412673" cy="3967163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2673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176713" cy="3815762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81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Listen for the starting keywords such as Can, What, When, Have, etc.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Like for example, “Did” informs you that it's from the past tense.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3843338" cy="2568384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568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For example, in the 2nd question, you may provide some points or suggestions on why people dislike cooking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110038" cy="1659823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659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2278574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278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1313813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31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1845629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845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1302567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302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3087535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3087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872038" cy="30216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0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1650962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1650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519613" cy="2846487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846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3843629" cy="2414588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629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932047" cy="2262188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047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hyperlink r:id="rId34">
        <w:r w:rsidDel="00000000" w:rsidR="00000000" w:rsidRPr="00000000">
          <w:rPr>
            <w:b w:val="1"/>
            <w:color w:val="0000ee"/>
            <w:u w:val="single"/>
            <w:rtl w:val="0"/>
          </w:rPr>
          <w:t xml:space="preserve">How to Introduce Yourself in IELTS Speaking (BAND 9 START)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hyperlink r:id="rId35">
        <w:r w:rsidDel="00000000" w:rsidR="00000000" w:rsidRPr="00000000">
          <w:rPr>
            <w:b w:val="1"/>
            <w:color w:val="0000ee"/>
            <w:u w:val="single"/>
            <w:rtl w:val="0"/>
          </w:rPr>
          <w:t xml:space="preserve">Nail Your 1st Topic in IELTS Speaking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931817" cy="1095103"/>
            <wp:effectExtent b="0" l="0" r="0" t="0"/>
            <wp:docPr id="2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1817" cy="1095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053737" cy="1206137"/>
            <wp:effectExtent b="0" l="0" r="0" t="0"/>
            <wp:docPr id="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3737" cy="1206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816429" cy="988423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6429" cy="988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  <w:t xml:space="preserve">Give small explanation with reasons which may have both pros and cons</w:t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962297" cy="1082040"/>
            <wp:effectExtent b="0" l="0" r="0" t="0"/>
            <wp:docPr id="1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297" cy="108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931817" cy="1042851"/>
            <wp:effectExtent b="0" l="0" r="0" t="0"/>
            <wp:docPr id="38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1817" cy="1042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907869" cy="1077686"/>
            <wp:effectExtent b="0" l="0" r="0" t="0"/>
            <wp:docPr id="43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7869" cy="1077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944880" cy="785949"/>
            <wp:effectExtent b="0" l="0" r="0" t="0"/>
            <wp:docPr id="4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785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870857" cy="912223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857" cy="912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990600" cy="1014549"/>
            <wp:effectExtent b="0" l="0" r="0" t="0"/>
            <wp:docPr id="1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4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025434" cy="1073331"/>
            <wp:effectExtent b="0" l="0" r="0" t="0"/>
            <wp:docPr id="3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5434" cy="1073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/>
      </w:pPr>
      <w:hyperlink r:id="rId46">
        <w:r w:rsidDel="00000000" w:rsidR="00000000" w:rsidRPr="00000000">
          <w:rPr>
            <w:color w:val="0000ee"/>
            <w:u w:val="single"/>
            <w:rtl w:val="0"/>
          </w:rPr>
          <w:t xml:space="preserve">IELTS Speaking test band score of 9 with feedback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/>
      </w:pPr>
      <w:hyperlink r:id="rId47">
        <w:r w:rsidDel="00000000" w:rsidR="00000000" w:rsidRPr="00000000">
          <w:rPr>
            <w:color w:val="0000ee"/>
            <w:u w:val="single"/>
            <w:rtl w:val="0"/>
          </w:rPr>
          <w:t xml:space="preserve">Give Me 15 mins, And I'll Boost Your Speaking Score to Band 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b w:val="1"/>
          <w:rtl w:val="0"/>
        </w:rPr>
        <w:t xml:space="preserve">Vocabulary:</w:t>
      </w:r>
      <w:r w:rsidDel="00000000" w:rsidR="00000000" w:rsidRPr="00000000">
        <w:rPr>
          <w:rtl w:val="0"/>
        </w:rPr>
        <w:t xml:space="preserve"> Use precise and topic-specific words.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Example:</w:t>
      </w:r>
      <w:r w:rsidDel="00000000" w:rsidR="00000000" w:rsidRPr="00000000">
        <w:rPr>
          <w:rtl w:val="0"/>
        </w:rPr>
        <w:t xml:space="preserve"> Instead of "good," use "remarkable," "exceptional," or "outstanding" depending on the context.</w:t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>
          <w:b w:val="1"/>
          <w:rtl w:val="0"/>
        </w:rPr>
        <w:t xml:space="preserve">Grammar:</w:t>
      </w:r>
      <w:r w:rsidDel="00000000" w:rsidR="00000000" w:rsidRPr="00000000">
        <w:rPr>
          <w:rtl w:val="0"/>
        </w:rPr>
        <w:t xml:space="preserve"> Apply grammar rules correctly and consistently.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Example:</w:t>
      </w:r>
      <w:r w:rsidDel="00000000" w:rsidR="00000000" w:rsidRPr="00000000">
        <w:rPr>
          <w:rtl w:val="0"/>
        </w:rPr>
        <w:t xml:space="preserve"> Use a variety of sentence structures (simple, compound, complex) and verb tenses accurately.</w:t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b w:val="1"/>
          <w:rtl w:val="0"/>
        </w:rPr>
        <w:t xml:space="preserve">Fluency:</w:t>
      </w:r>
      <w:r w:rsidDel="00000000" w:rsidR="00000000" w:rsidRPr="00000000">
        <w:rPr>
          <w:rtl w:val="0"/>
        </w:rPr>
        <w:t xml:space="preserve"> Speak smoothly with minimal hesitations.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Example:</w:t>
      </w:r>
      <w:r w:rsidDel="00000000" w:rsidR="00000000" w:rsidRPr="00000000">
        <w:rPr>
          <w:rtl w:val="0"/>
        </w:rPr>
        <w:t xml:space="preserve"> If you need time to think, use filler words like "well" or "actually" instead of long pauses.</w:t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b w:val="1"/>
          <w:rtl w:val="0"/>
        </w:rPr>
        <w:t xml:space="preserve">Pronunciation:</w:t>
      </w:r>
      <w:r w:rsidDel="00000000" w:rsidR="00000000" w:rsidRPr="00000000">
        <w:rPr>
          <w:rtl w:val="0"/>
        </w:rPr>
        <w:t xml:space="preserve"> Focus on clear articulation.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Example:</w:t>
      </w:r>
      <w:r w:rsidDel="00000000" w:rsidR="00000000" w:rsidRPr="00000000">
        <w:rPr>
          <w:rtl w:val="0"/>
        </w:rPr>
        <w:t xml:space="preserve"> Practice saying words aloud, paying attention to stress and intonation.</w:t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b w:val="1"/>
          <w:rtl w:val="0"/>
        </w:rPr>
        <w:t xml:space="preserve">Impatience:</w:t>
      </w:r>
      <w:r w:rsidDel="00000000" w:rsidR="00000000" w:rsidRPr="00000000">
        <w:rPr>
          <w:rtl w:val="0"/>
        </w:rPr>
        <w:t xml:space="preserve"> Understand that language learning is a gradual process.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Example:</w:t>
      </w:r>
      <w:r w:rsidDel="00000000" w:rsidR="00000000" w:rsidRPr="00000000">
        <w:rPr>
          <w:rtl w:val="0"/>
        </w:rPr>
        <w:t xml:space="preserve"> Set realistic goals and celebrate small improvements.</w:t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6997700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>
          <w:rtl w:val="0"/>
        </w:rPr>
        <w:t xml:space="preserve">Part 2:</w:t>
      </w:r>
    </w:p>
    <w:p w:rsidR="00000000" w:rsidDel="00000000" w:rsidP="00000000" w:rsidRDefault="00000000" w:rsidRPr="00000000" w14:paraId="00000049">
      <w:pPr>
        <w:jc w:val="both"/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https://youtu.be/H7ZEWMYKnrI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981200" cy="2166257"/>
            <wp:effectExtent b="0" l="0" r="0" t="0"/>
            <wp:docPr id="45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166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976846" cy="2066109"/>
            <wp:effectExtent b="0" l="0" r="0" t="0"/>
            <wp:docPr id="1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846" cy="2066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765663" cy="1691640"/>
            <wp:effectExtent b="0" l="0" r="0" t="0"/>
            <wp:docPr id="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5663" cy="1691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693069" cy="1876103"/>
            <wp:effectExtent b="0" l="0" r="0" t="0"/>
            <wp:docPr id="28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3069" cy="1876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250281" cy="2367687"/>
            <wp:effectExtent b="0" l="0" r="0" t="0"/>
            <wp:docPr id="2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0281" cy="2367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278856" cy="1358951"/>
            <wp:effectExtent b="0" l="0" r="0" t="0"/>
            <wp:docPr id="2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856" cy="1358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269331" cy="2094767"/>
            <wp:effectExtent b="0" l="0" r="0" t="0"/>
            <wp:docPr id="40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9331" cy="2094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88556" cy="2011940"/>
            <wp:effectExtent b="0" l="0" r="0" t="0"/>
            <wp:docPr id="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8556" cy="201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/>
      </w:pPr>
      <w:r w:rsidDel="00000000" w:rsidR="00000000" w:rsidRPr="00000000">
        <w:rPr>
          <w:rtl w:val="0"/>
        </w:rPr>
        <w:t xml:space="preserve">Part 3:</w:t>
      </w:r>
    </w:p>
    <w:p w:rsidR="00000000" w:rsidDel="00000000" w:rsidP="00000000" w:rsidRDefault="00000000" w:rsidRPr="00000000" w14:paraId="00000054">
      <w:pPr>
        <w:jc w:val="both"/>
        <w:rPr/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https://youtu.be/-yN3zoJ5LYw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jpg"/><Relationship Id="rId42" Type="http://schemas.openxmlformats.org/officeDocument/2006/relationships/image" Target="media/image29.jpg"/><Relationship Id="rId41" Type="http://schemas.openxmlformats.org/officeDocument/2006/relationships/image" Target="media/image32.jpg"/><Relationship Id="rId44" Type="http://schemas.openxmlformats.org/officeDocument/2006/relationships/image" Target="media/image5.jpg"/><Relationship Id="rId43" Type="http://schemas.openxmlformats.org/officeDocument/2006/relationships/image" Target="media/image2.jpg"/><Relationship Id="rId46" Type="http://schemas.openxmlformats.org/officeDocument/2006/relationships/hyperlink" Target="https://youtu.be/u9cggZHjwS4?si=sK4I_Nf5IpYKrrrG" TargetMode="External"/><Relationship Id="rId45" Type="http://schemas.openxmlformats.org/officeDocument/2006/relationships/image" Target="media/image2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45.png"/><Relationship Id="rId47" Type="http://schemas.openxmlformats.org/officeDocument/2006/relationships/hyperlink" Target="https://youtu.be/5_A5vjLgDec?si=gijhe-38jP350ppa" TargetMode="External"/><Relationship Id="rId49" Type="http://schemas.openxmlformats.org/officeDocument/2006/relationships/hyperlink" Target="https://youtu.be/H7ZEWMYKnrI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youtube.com/watch?v=wTePj4_qGLE" TargetMode="External"/><Relationship Id="rId7" Type="http://schemas.openxmlformats.org/officeDocument/2006/relationships/hyperlink" Target="https://www.youtube.com/watch?v=MowXdaxK0fQ" TargetMode="External"/><Relationship Id="rId8" Type="http://schemas.openxmlformats.org/officeDocument/2006/relationships/image" Target="media/image44.png"/><Relationship Id="rId31" Type="http://schemas.openxmlformats.org/officeDocument/2006/relationships/image" Target="media/image12.png"/><Relationship Id="rId30" Type="http://schemas.openxmlformats.org/officeDocument/2006/relationships/image" Target="media/image15.png"/><Relationship Id="rId33" Type="http://schemas.openxmlformats.org/officeDocument/2006/relationships/image" Target="media/image1.png"/><Relationship Id="rId32" Type="http://schemas.openxmlformats.org/officeDocument/2006/relationships/image" Target="media/image17.png"/><Relationship Id="rId35" Type="http://schemas.openxmlformats.org/officeDocument/2006/relationships/hyperlink" Target="https://www.youtube.com/watch?v=CT0dVUtTuwg" TargetMode="External"/><Relationship Id="rId34" Type="http://schemas.openxmlformats.org/officeDocument/2006/relationships/hyperlink" Target="https://www.youtube.com/watch?v=jEVAwb-muZo" TargetMode="External"/><Relationship Id="rId37" Type="http://schemas.openxmlformats.org/officeDocument/2006/relationships/image" Target="media/image14.jpg"/><Relationship Id="rId36" Type="http://schemas.openxmlformats.org/officeDocument/2006/relationships/image" Target="media/image19.jpg"/><Relationship Id="rId39" Type="http://schemas.openxmlformats.org/officeDocument/2006/relationships/image" Target="media/image10.jpg"/><Relationship Id="rId38" Type="http://schemas.openxmlformats.org/officeDocument/2006/relationships/image" Target="media/image3.jpg"/><Relationship Id="rId20" Type="http://schemas.openxmlformats.org/officeDocument/2006/relationships/image" Target="media/image6.png"/><Relationship Id="rId22" Type="http://schemas.openxmlformats.org/officeDocument/2006/relationships/image" Target="media/image37.png"/><Relationship Id="rId21" Type="http://schemas.openxmlformats.org/officeDocument/2006/relationships/image" Target="media/image41.png"/><Relationship Id="rId24" Type="http://schemas.openxmlformats.org/officeDocument/2006/relationships/image" Target="media/image11.png"/><Relationship Id="rId23" Type="http://schemas.openxmlformats.org/officeDocument/2006/relationships/image" Target="media/image22.png"/><Relationship Id="rId26" Type="http://schemas.openxmlformats.org/officeDocument/2006/relationships/image" Target="media/image34.png"/><Relationship Id="rId25" Type="http://schemas.openxmlformats.org/officeDocument/2006/relationships/image" Target="media/image36.png"/><Relationship Id="rId28" Type="http://schemas.openxmlformats.org/officeDocument/2006/relationships/image" Target="media/image8.png"/><Relationship Id="rId27" Type="http://schemas.openxmlformats.org/officeDocument/2006/relationships/image" Target="media/image28.png"/><Relationship Id="rId29" Type="http://schemas.openxmlformats.org/officeDocument/2006/relationships/image" Target="media/image4.png"/><Relationship Id="rId51" Type="http://schemas.openxmlformats.org/officeDocument/2006/relationships/image" Target="media/image7.jpg"/><Relationship Id="rId50" Type="http://schemas.openxmlformats.org/officeDocument/2006/relationships/image" Target="media/image38.jpg"/><Relationship Id="rId53" Type="http://schemas.openxmlformats.org/officeDocument/2006/relationships/image" Target="media/image27.jpg"/><Relationship Id="rId52" Type="http://schemas.openxmlformats.org/officeDocument/2006/relationships/image" Target="media/image24.jpg"/><Relationship Id="rId11" Type="http://schemas.openxmlformats.org/officeDocument/2006/relationships/image" Target="media/image40.png"/><Relationship Id="rId55" Type="http://schemas.openxmlformats.org/officeDocument/2006/relationships/image" Target="media/image16.jpg"/><Relationship Id="rId10" Type="http://schemas.openxmlformats.org/officeDocument/2006/relationships/image" Target="media/image39.png"/><Relationship Id="rId54" Type="http://schemas.openxmlformats.org/officeDocument/2006/relationships/image" Target="media/image13.jpg"/><Relationship Id="rId13" Type="http://schemas.openxmlformats.org/officeDocument/2006/relationships/image" Target="media/image18.png"/><Relationship Id="rId57" Type="http://schemas.openxmlformats.org/officeDocument/2006/relationships/image" Target="media/image20.jpg"/><Relationship Id="rId12" Type="http://schemas.openxmlformats.org/officeDocument/2006/relationships/image" Target="media/image42.png"/><Relationship Id="rId56" Type="http://schemas.openxmlformats.org/officeDocument/2006/relationships/image" Target="media/image31.jpg"/><Relationship Id="rId15" Type="http://schemas.openxmlformats.org/officeDocument/2006/relationships/image" Target="media/image43.png"/><Relationship Id="rId14" Type="http://schemas.openxmlformats.org/officeDocument/2006/relationships/image" Target="media/image30.png"/><Relationship Id="rId58" Type="http://schemas.openxmlformats.org/officeDocument/2006/relationships/hyperlink" Target="https://youtu.be/-yN3zoJ5LYw" TargetMode="External"/><Relationship Id="rId17" Type="http://schemas.openxmlformats.org/officeDocument/2006/relationships/image" Target="media/image23.png"/><Relationship Id="rId16" Type="http://schemas.openxmlformats.org/officeDocument/2006/relationships/image" Target="media/image9.png"/><Relationship Id="rId19" Type="http://schemas.openxmlformats.org/officeDocument/2006/relationships/image" Target="media/image21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